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F4050" w14:textId="515E22A3" w:rsidR="00EC1426" w:rsidRPr="00A671BB" w:rsidRDefault="00D42D6B">
      <w:pPr>
        <w:rPr>
          <w:b/>
          <w:bCs/>
          <w:sz w:val="28"/>
          <w:szCs w:val="28"/>
        </w:rPr>
      </w:pPr>
      <w:r>
        <w:rPr>
          <w:b/>
          <w:bCs/>
          <w:sz w:val="28"/>
          <w:szCs w:val="28"/>
        </w:rPr>
        <w:t>Hungarian Vizsla Club</w:t>
      </w:r>
    </w:p>
    <w:p w14:paraId="4063961F" w14:textId="6ACA26A8" w:rsidR="006168DA" w:rsidRDefault="00EC1426">
      <w:pPr>
        <w:rPr>
          <w:b/>
          <w:bCs/>
        </w:rPr>
      </w:pPr>
      <w:r>
        <w:rPr>
          <w:b/>
          <w:bCs/>
        </w:rPr>
        <w:t>Open</w:t>
      </w:r>
      <w:r w:rsidR="000E7726" w:rsidRPr="000E7726">
        <w:rPr>
          <w:b/>
          <w:bCs/>
        </w:rPr>
        <w:t xml:space="preserve"> Field Trial </w:t>
      </w:r>
      <w:r w:rsidR="00D42D6B">
        <w:rPr>
          <w:b/>
          <w:bCs/>
        </w:rPr>
        <w:t xml:space="preserve">at </w:t>
      </w:r>
      <w:r w:rsidR="004F1590">
        <w:rPr>
          <w:b/>
          <w:bCs/>
        </w:rPr>
        <w:t>Flimwell</w:t>
      </w:r>
      <w:r w:rsidR="00D42D6B">
        <w:rPr>
          <w:b/>
          <w:bCs/>
        </w:rPr>
        <w:t>, Kent</w:t>
      </w:r>
    </w:p>
    <w:p w14:paraId="562568E2" w14:textId="5E9741F9" w:rsidR="00BE0393" w:rsidRDefault="00BE0393">
      <w:pPr>
        <w:rPr>
          <w:b/>
          <w:bCs/>
        </w:rPr>
      </w:pPr>
      <w:r>
        <w:rPr>
          <w:b/>
          <w:bCs/>
        </w:rPr>
        <w:t xml:space="preserve">Date: </w:t>
      </w:r>
      <w:r w:rsidR="00D42D6B">
        <w:rPr>
          <w:b/>
          <w:bCs/>
        </w:rPr>
        <w:t>8</w:t>
      </w:r>
      <w:r w:rsidR="00D42D6B" w:rsidRPr="00D42D6B">
        <w:rPr>
          <w:b/>
          <w:bCs/>
          <w:vertAlign w:val="superscript"/>
        </w:rPr>
        <w:t>th</w:t>
      </w:r>
      <w:r w:rsidR="00D42D6B">
        <w:rPr>
          <w:b/>
          <w:bCs/>
        </w:rPr>
        <w:t xml:space="preserve"> November</w:t>
      </w:r>
      <w:r>
        <w:rPr>
          <w:b/>
          <w:bCs/>
        </w:rPr>
        <w:t xml:space="preserve"> 2025</w:t>
      </w:r>
    </w:p>
    <w:p w14:paraId="45EBEDF4" w14:textId="671D76A4" w:rsidR="007505BC" w:rsidRPr="002A4260" w:rsidRDefault="007505BC" w:rsidP="002A4260">
      <w:pPr>
        <w:pStyle w:val="NoSpacing"/>
        <w:rPr>
          <w:b/>
          <w:bCs/>
        </w:rPr>
      </w:pPr>
      <w:r w:rsidRPr="002A4260">
        <w:rPr>
          <w:b/>
          <w:bCs/>
        </w:rPr>
        <w:t xml:space="preserve">Judges: Mr </w:t>
      </w:r>
      <w:r w:rsidR="00D42D6B">
        <w:rPr>
          <w:b/>
          <w:bCs/>
        </w:rPr>
        <w:t>S Pleasance</w:t>
      </w:r>
      <w:r w:rsidRPr="002A4260">
        <w:rPr>
          <w:b/>
          <w:bCs/>
        </w:rPr>
        <w:t xml:space="preserve"> (A Panel) &amp; Mr N Wroe (B Panel)</w:t>
      </w:r>
    </w:p>
    <w:p w14:paraId="20DB627D" w14:textId="07122FEA" w:rsidR="002A4260" w:rsidRDefault="002A4260" w:rsidP="002A4260">
      <w:pPr>
        <w:pStyle w:val="NoSpacing"/>
        <w:rPr>
          <w:b/>
          <w:bCs/>
        </w:rPr>
      </w:pPr>
      <w:r w:rsidRPr="002A4260">
        <w:rPr>
          <w:b/>
          <w:bCs/>
        </w:rPr>
        <w:t xml:space="preserve">Chief Steward: </w:t>
      </w:r>
      <w:r w:rsidR="005F087C">
        <w:rPr>
          <w:b/>
          <w:bCs/>
        </w:rPr>
        <w:t xml:space="preserve"> S Mattravers</w:t>
      </w:r>
    </w:p>
    <w:p w14:paraId="1AF37F98" w14:textId="2770FD6E" w:rsidR="005F087C" w:rsidRDefault="005F087C" w:rsidP="002A4260">
      <w:pPr>
        <w:pStyle w:val="NoSpacing"/>
        <w:rPr>
          <w:b/>
          <w:bCs/>
        </w:rPr>
      </w:pPr>
      <w:r>
        <w:rPr>
          <w:b/>
          <w:bCs/>
        </w:rPr>
        <w:t>Picking Up: Colin Fletcher &amp; Dakota</w:t>
      </w:r>
    </w:p>
    <w:p w14:paraId="11A3EBFE" w14:textId="77777777" w:rsidR="002A4260" w:rsidRPr="002A4260" w:rsidRDefault="002A4260" w:rsidP="002A4260">
      <w:pPr>
        <w:pStyle w:val="NoSpacing"/>
        <w:rPr>
          <w:b/>
          <w:bCs/>
        </w:rPr>
      </w:pPr>
    </w:p>
    <w:p w14:paraId="799C1D0F" w14:textId="10A664FA" w:rsidR="005A4701" w:rsidRDefault="005A4701" w:rsidP="000E7726">
      <w:pPr>
        <w:jc w:val="both"/>
      </w:pPr>
      <w:r>
        <w:t xml:space="preserve">This trial took place in </w:t>
      </w:r>
      <w:r w:rsidR="00581C1C">
        <w:t xml:space="preserve">undulating </w:t>
      </w:r>
      <w:r>
        <w:t xml:space="preserve">open fields of fodder crop, with some work done along hedgerows at the margins. There had been torrential rains overnight and the crop was very wet. Although unseasonably warm throughout the day, it was not till the afternoon that the crop had dried out, so that in the morning it had been very uninviting for birds which might had been expected to be enjoying the warmth of the sun. The morning’s work was hindered in large part by the absence of wind, other </w:t>
      </w:r>
      <w:r w:rsidR="008B2C6F">
        <w:t xml:space="preserve">than </w:t>
      </w:r>
      <w:r>
        <w:t xml:space="preserve">on the starting higher ground, which had a favourable headwind. In the lower fields during the morning, what wind was available was inconsistent in direction. Back on the upper slopes in the afternoon, the wind was stronger and more consistent, if generally worked as a backwind. There was ample game about to provide opportunities for dogs but the difficult scenting conditions </w:t>
      </w:r>
      <w:r w:rsidR="00733D0C">
        <w:t>provided for a difficult day</w:t>
      </w:r>
      <w:r>
        <w:t>.</w:t>
      </w:r>
      <w:r w:rsidR="003851CE">
        <w:t xml:space="preserve"> We were able to make three awards on the day.</w:t>
      </w:r>
    </w:p>
    <w:p w14:paraId="4A7C6573" w14:textId="0EE052E0" w:rsidR="00FA1835" w:rsidRDefault="00486EE5" w:rsidP="00FA1835">
      <w:pPr>
        <w:jc w:val="both"/>
        <w:rPr>
          <w:b/>
          <w:bCs/>
        </w:rPr>
      </w:pPr>
      <w:r>
        <w:rPr>
          <w:b/>
          <w:bCs/>
        </w:rPr>
        <w:t>1st</w:t>
      </w:r>
      <w:r w:rsidR="00FA1835" w:rsidRPr="00FA1835">
        <w:rPr>
          <w:b/>
          <w:bCs/>
        </w:rPr>
        <w:t xml:space="preserve">: </w:t>
      </w:r>
      <w:r w:rsidR="00091F63">
        <w:rPr>
          <w:b/>
          <w:bCs/>
        </w:rPr>
        <w:t>No.</w:t>
      </w:r>
      <w:r w:rsidR="00EB58F1">
        <w:rPr>
          <w:b/>
          <w:bCs/>
        </w:rPr>
        <w:t xml:space="preserve"> </w:t>
      </w:r>
      <w:r w:rsidR="000D28FC">
        <w:rPr>
          <w:b/>
          <w:bCs/>
        </w:rPr>
        <w:t>9</w:t>
      </w:r>
      <w:r w:rsidR="00091F63">
        <w:rPr>
          <w:b/>
          <w:bCs/>
        </w:rPr>
        <w:t xml:space="preserve"> </w:t>
      </w:r>
      <w:r w:rsidR="00377875" w:rsidRPr="00377875">
        <w:rPr>
          <w:b/>
          <w:bCs/>
        </w:rPr>
        <w:t xml:space="preserve">Zoldmali Irka-Firka at Canalgame </w:t>
      </w:r>
      <w:r w:rsidR="00377875">
        <w:rPr>
          <w:b/>
          <w:bCs/>
        </w:rPr>
        <w:t xml:space="preserve">(D) (HWV) </w:t>
      </w:r>
      <w:r w:rsidR="00FA1835" w:rsidRPr="00FA1835">
        <w:rPr>
          <w:b/>
          <w:bCs/>
        </w:rPr>
        <w:t xml:space="preserve">– </w:t>
      </w:r>
      <w:r w:rsidR="00377875">
        <w:rPr>
          <w:b/>
          <w:bCs/>
        </w:rPr>
        <w:t>F Briley</w:t>
      </w:r>
    </w:p>
    <w:p w14:paraId="6028A3F4" w14:textId="200AE442" w:rsidR="00377875" w:rsidRDefault="000D28FC" w:rsidP="003851CE">
      <w:pPr>
        <w:jc w:val="both"/>
      </w:pPr>
      <w:r>
        <w:t>The dog’s first run was on the lower slopes, with three sides bounded by tall trees. The sun had not warmed this area and the crop was very wet. The wind was very light and variable, but when stronger it tended to be a backwind. The dog covered the ground well and altered its pace according to the wind and its direction. No birds were encountered.</w:t>
      </w:r>
    </w:p>
    <w:p w14:paraId="110B7826" w14:textId="5143CCA8" w:rsidR="000D28FC" w:rsidRPr="000D28FC" w:rsidRDefault="000D28FC" w:rsidP="003851CE">
      <w:pPr>
        <w:jc w:val="both"/>
      </w:pPr>
      <w:r>
        <w:t>On the higher ground in the afternoon, with a more consistent back wind, this ground was holding more birds</w:t>
      </w:r>
      <w:r w:rsidR="00E66251">
        <w:t xml:space="preserve"> in a drier crop</w:t>
      </w:r>
      <w:r>
        <w:t xml:space="preserve">, the day having </w:t>
      </w:r>
      <w:r w:rsidR="00E66251">
        <w:t>warmed considerably. The dog worked very well, taking an extended bite of ground and working with pace</w:t>
      </w:r>
      <w:r w:rsidR="00747C6F">
        <w:t xml:space="preserve"> and drive across the beat, edge to edge,</w:t>
      </w:r>
      <w:r w:rsidR="00E66251">
        <w:t xml:space="preserve"> and back to the handler with a pleasing style. The dog came onto a staunch point</w:t>
      </w:r>
      <w:r w:rsidR="00747C6F">
        <w:t xml:space="preserve">, stopping immediately </w:t>
      </w:r>
      <w:r w:rsidR="00D95F64">
        <w:t xml:space="preserve">on scent </w:t>
      </w:r>
      <w:r w:rsidR="00747C6F">
        <w:t>wh</w:t>
      </w:r>
      <w:r w:rsidR="00783700">
        <w:t>en</w:t>
      </w:r>
      <w:r w:rsidR="00747C6F">
        <w:t xml:space="preserve"> previously at pace. The dog held the point for some time while the guns got into position. The dog produced the bird on command and was steady to shot and fall. The hen pheasant was retrieved from the cover which was very dense at the point of fall. The dog was handled minimally and quietly throughout.</w:t>
      </w:r>
      <w:r w:rsidR="002B016A">
        <w:t xml:space="preserve"> A most accomplished piece of work.</w:t>
      </w:r>
    </w:p>
    <w:p w14:paraId="24E127E4" w14:textId="7DD6CA0F" w:rsidR="003851CE" w:rsidRDefault="003851CE" w:rsidP="003851CE">
      <w:pPr>
        <w:jc w:val="both"/>
        <w:rPr>
          <w:b/>
          <w:bCs/>
        </w:rPr>
      </w:pPr>
      <w:r w:rsidRPr="0000546B">
        <w:rPr>
          <w:b/>
          <w:bCs/>
        </w:rPr>
        <w:t xml:space="preserve">2nd: </w:t>
      </w:r>
      <w:r>
        <w:rPr>
          <w:b/>
          <w:bCs/>
        </w:rPr>
        <w:t>No.</w:t>
      </w:r>
      <w:r w:rsidR="00EB58F1">
        <w:rPr>
          <w:b/>
          <w:bCs/>
        </w:rPr>
        <w:t xml:space="preserve"> </w:t>
      </w:r>
      <w:r w:rsidR="00581C1C">
        <w:rPr>
          <w:b/>
          <w:bCs/>
        </w:rPr>
        <w:t xml:space="preserve">10 </w:t>
      </w:r>
      <w:r w:rsidR="00377875" w:rsidRPr="00377875">
        <w:rPr>
          <w:b/>
          <w:bCs/>
        </w:rPr>
        <w:t>Tickencote Getaway (D) (GWP) – R Bows</w:t>
      </w:r>
    </w:p>
    <w:p w14:paraId="3E5C0DCF" w14:textId="036D6F6C" w:rsidR="00581C1C" w:rsidRDefault="00581C1C" w:rsidP="003851CE">
      <w:pPr>
        <w:jc w:val="both"/>
      </w:pPr>
      <w:r>
        <w:t>In lining up for its first run into open fields, with a light back wind, the dog came immediately onto a staunch point into the hedge line of a deep, wooded gully. The dog was asked to produce, and was steady to flush, but the cock pheasant flew out of the trees behind the guns and was not shot. The dog was then asked to hunt the ground ahead, which it did with pace and drive. The wind was very light and variable but the dog found the wind but no birds were encountered.</w:t>
      </w:r>
    </w:p>
    <w:p w14:paraId="469C6D7C" w14:textId="2F00972D" w:rsidR="00581C1C" w:rsidRPr="00581C1C" w:rsidRDefault="00581C1C" w:rsidP="003851CE">
      <w:pPr>
        <w:jc w:val="both"/>
      </w:pPr>
      <w:r>
        <w:t>On its second run on higher ground comprising similar crops, with a more consistent backwind, the dog hunted methodically back towards its handler</w:t>
      </w:r>
      <w:r w:rsidR="006773CE">
        <w:t xml:space="preserve"> having been sent quite a distance downwind. The dog came onto point at some distance from the handler and </w:t>
      </w:r>
      <w:r w:rsidR="00530472">
        <w:t xml:space="preserve">the </w:t>
      </w:r>
      <w:r w:rsidR="006773CE">
        <w:t xml:space="preserve">guns but held the </w:t>
      </w:r>
      <w:r w:rsidR="00530472">
        <w:t xml:space="preserve">point </w:t>
      </w:r>
      <w:r w:rsidR="006773CE">
        <w:t>until asked to flush. The dog was steady to flush shot and fall, and made a good find and delivered tenderly to hand.</w:t>
      </w:r>
    </w:p>
    <w:p w14:paraId="3BEFD59B" w14:textId="3893F3BC" w:rsidR="003851CE" w:rsidRDefault="003851CE" w:rsidP="003851CE">
      <w:pPr>
        <w:jc w:val="both"/>
        <w:rPr>
          <w:b/>
          <w:bCs/>
        </w:rPr>
      </w:pPr>
      <w:r w:rsidRPr="00A43363">
        <w:rPr>
          <w:b/>
          <w:bCs/>
        </w:rPr>
        <w:t>3rd:</w:t>
      </w:r>
      <w:r>
        <w:t xml:space="preserve"> </w:t>
      </w:r>
      <w:r>
        <w:rPr>
          <w:b/>
          <w:bCs/>
        </w:rPr>
        <w:t xml:space="preserve">No. </w:t>
      </w:r>
      <w:r w:rsidR="004D1FDC">
        <w:rPr>
          <w:b/>
          <w:bCs/>
        </w:rPr>
        <w:t xml:space="preserve">12 </w:t>
      </w:r>
      <w:r w:rsidR="00EB58F1" w:rsidRPr="00EB58F1">
        <w:rPr>
          <w:b/>
          <w:bCs/>
        </w:rPr>
        <w:t>FT</w:t>
      </w:r>
      <w:r w:rsidR="00EB58F1">
        <w:rPr>
          <w:b/>
          <w:bCs/>
        </w:rPr>
        <w:t xml:space="preserve"> </w:t>
      </w:r>
      <w:r w:rsidR="00EB58F1" w:rsidRPr="00EB58F1">
        <w:rPr>
          <w:b/>
          <w:bCs/>
        </w:rPr>
        <w:t xml:space="preserve">Ch Bonario Fagiana </w:t>
      </w:r>
      <w:r w:rsidRPr="00EB58F1">
        <w:rPr>
          <w:b/>
          <w:bCs/>
        </w:rPr>
        <w:t>(B) (</w:t>
      </w:r>
      <w:r w:rsidR="00EB58F1" w:rsidRPr="00EB58F1">
        <w:rPr>
          <w:b/>
          <w:bCs/>
        </w:rPr>
        <w:t xml:space="preserve">BI) </w:t>
      </w:r>
      <w:r w:rsidRPr="00EB58F1">
        <w:rPr>
          <w:b/>
          <w:bCs/>
        </w:rPr>
        <w:t xml:space="preserve">– </w:t>
      </w:r>
      <w:r w:rsidR="00EB58F1" w:rsidRPr="00EB58F1">
        <w:rPr>
          <w:b/>
          <w:bCs/>
        </w:rPr>
        <w:t>A Parr</w:t>
      </w:r>
    </w:p>
    <w:p w14:paraId="5386F4BB" w14:textId="74E37CD5" w:rsidR="004D1FDC" w:rsidRDefault="004D1FDC" w:rsidP="00FA1835">
      <w:pPr>
        <w:jc w:val="both"/>
      </w:pPr>
      <w:r>
        <w:t xml:space="preserve">The dog was </w:t>
      </w:r>
      <w:r w:rsidR="007F40F9">
        <w:t xml:space="preserve">the </w:t>
      </w:r>
      <w:r>
        <w:t>last to run on these lower</w:t>
      </w:r>
      <w:r w:rsidR="007F40F9">
        <w:t xml:space="preserve"> round</w:t>
      </w:r>
      <w:r w:rsidR="008B2C6F">
        <w:t>-</w:t>
      </w:r>
      <w:r w:rsidR="007F40F9">
        <w:t>one</w:t>
      </w:r>
      <w:r>
        <w:t xml:space="preserve"> slopes </w:t>
      </w:r>
      <w:r w:rsidR="000C5548">
        <w:t>i</w:t>
      </w:r>
      <w:r>
        <w:t xml:space="preserve">n </w:t>
      </w:r>
      <w:r w:rsidR="007F40F9">
        <w:t xml:space="preserve">the </w:t>
      </w:r>
      <w:r>
        <w:t xml:space="preserve">wet cover crop. There was a faint but discernible backwind. The dog was sent a considerable distance downwind almost to the far boundary and was worked back to the handler in a single bite of ground, without missing </w:t>
      </w:r>
      <w:r>
        <w:lastRenderedPageBreak/>
        <w:t xml:space="preserve">any ground. The left-hand side </w:t>
      </w:r>
      <w:r w:rsidR="000C5548">
        <w:t xml:space="preserve">was </w:t>
      </w:r>
      <w:r>
        <w:t>bounded by a grass margin then hedge, the right-hand side being open</w:t>
      </w:r>
      <w:r w:rsidR="000C5548">
        <w:t xml:space="preserve"> field</w:t>
      </w:r>
      <w:r>
        <w:t>. The dog</w:t>
      </w:r>
      <w:r w:rsidR="000C5548">
        <w:t>,</w:t>
      </w:r>
      <w:r>
        <w:t xml:space="preserve"> with minimal handling, kept within the confines of the guns which were widely spaced. Though an accomplished performance the dog was not rewarded with game and the run was blank.</w:t>
      </w:r>
    </w:p>
    <w:p w14:paraId="146CA4E0" w14:textId="36B29A71" w:rsidR="004D1FDC" w:rsidRPr="004D1FDC" w:rsidRDefault="004D1FDC" w:rsidP="00FA1835">
      <w:pPr>
        <w:jc w:val="both"/>
      </w:pPr>
      <w:r>
        <w:t xml:space="preserve">On the higher slopes in the second round, the wind was </w:t>
      </w:r>
      <w:r w:rsidR="000C5548">
        <w:t>stronger if still generally from behind. The beat was of the same crops as enjoyed by all the dogs, but the width narrowed alongside a headland, until a right-hand corner into more crop was encountered. The transition and change of wind direction was handled well. The corner was well-worked with no ground missed, and the dog was rewarded with game, coming onto point. The dog was asked to produce and was steady to flush, shot and fall, delivering tenderly to hand.</w:t>
      </w:r>
    </w:p>
    <w:p w14:paraId="7A6BB792" w14:textId="7B6788B7" w:rsidR="003851CE" w:rsidRDefault="00674BA3" w:rsidP="00FA1835">
      <w:pPr>
        <w:jc w:val="both"/>
        <w:rPr>
          <w:b/>
          <w:bCs/>
        </w:rPr>
      </w:pPr>
      <w:r>
        <w:rPr>
          <w:b/>
          <w:bCs/>
        </w:rPr>
        <w:t xml:space="preserve">Guns’ Award: </w:t>
      </w:r>
      <w:r w:rsidR="00065228">
        <w:rPr>
          <w:b/>
          <w:bCs/>
        </w:rPr>
        <w:t xml:space="preserve"> </w:t>
      </w:r>
      <w:r w:rsidR="00581C1C">
        <w:rPr>
          <w:b/>
          <w:bCs/>
        </w:rPr>
        <w:t xml:space="preserve">No. 1 </w:t>
      </w:r>
      <w:r w:rsidR="00065228" w:rsidRPr="00065228">
        <w:rPr>
          <w:b/>
          <w:bCs/>
        </w:rPr>
        <w:t xml:space="preserve">Vizellven Eks Wizard </w:t>
      </w:r>
      <w:r w:rsidRPr="00065228">
        <w:rPr>
          <w:b/>
          <w:bCs/>
        </w:rPr>
        <w:t>(</w:t>
      </w:r>
      <w:r w:rsidR="00065228" w:rsidRPr="00065228">
        <w:rPr>
          <w:b/>
          <w:bCs/>
        </w:rPr>
        <w:t>D</w:t>
      </w:r>
      <w:r w:rsidRPr="00065228">
        <w:rPr>
          <w:b/>
          <w:bCs/>
        </w:rPr>
        <w:t>) (HV) - J Froom</w:t>
      </w:r>
      <w:r w:rsidR="00C84E7C">
        <w:rPr>
          <w:b/>
          <w:bCs/>
        </w:rPr>
        <w:t>e</w:t>
      </w:r>
    </w:p>
    <w:p w14:paraId="4BA3DD86" w14:textId="5638DBDB" w:rsidR="00C84E7C" w:rsidRDefault="00C84E7C" w:rsidP="00C84E7C">
      <w:pPr>
        <w:jc w:val="both"/>
      </w:pPr>
      <w:r>
        <w:t>I am indebted to A Panel Judge, Steve Plea</w:t>
      </w:r>
      <w:r w:rsidR="00F47769">
        <w:t>s</w:t>
      </w:r>
      <w:r>
        <w:t>ance for giving me the benefit of his extensive knowledge and experience today, and for his advice and encouragement. It was a thoroughly enjoyable day in good company. I would like to thank all the participants to the trial for being so sporting throughout</w:t>
      </w:r>
      <w:r w:rsidR="000739E8">
        <w:t xml:space="preserve"> a difficult</w:t>
      </w:r>
      <w:r>
        <w:t xml:space="preserve"> the day. I would also like to thank the </w:t>
      </w:r>
      <w:r w:rsidR="00F47769">
        <w:t>HVC</w:t>
      </w:r>
      <w:r>
        <w:t xml:space="preserve"> for inviting me to judge. I would also like to thank the host and the guns and </w:t>
      </w:r>
      <w:r w:rsidR="00F47769">
        <w:t xml:space="preserve">everyone who contributed </w:t>
      </w:r>
      <w:r>
        <w:t xml:space="preserve">to a </w:t>
      </w:r>
      <w:r w:rsidR="00F47769">
        <w:t xml:space="preserve">well organised and </w:t>
      </w:r>
      <w:r>
        <w:t>successful trial.</w:t>
      </w:r>
      <w:r w:rsidR="00F47769">
        <w:t xml:space="preserve"> As ever the hospitality was excellent.</w:t>
      </w:r>
    </w:p>
    <w:p w14:paraId="68763532" w14:textId="77777777" w:rsidR="00C84E7C" w:rsidRPr="00A16DCA" w:rsidRDefault="00C84E7C" w:rsidP="00C84E7C">
      <w:pPr>
        <w:jc w:val="both"/>
        <w:rPr>
          <w:b/>
          <w:bCs/>
        </w:rPr>
      </w:pPr>
      <w:r w:rsidRPr="00A16DCA">
        <w:rPr>
          <w:b/>
          <w:bCs/>
        </w:rPr>
        <w:t>Nigel Wroe (BP 3727)</w:t>
      </w:r>
    </w:p>
    <w:p w14:paraId="0F4B024C" w14:textId="77777777" w:rsidR="00C84E7C" w:rsidRDefault="00C84E7C" w:rsidP="00FA1835">
      <w:pPr>
        <w:jc w:val="both"/>
        <w:rPr>
          <w:b/>
          <w:bCs/>
        </w:rPr>
      </w:pPr>
    </w:p>
    <w:p w14:paraId="0299EB0D" w14:textId="77777777" w:rsidR="000E7726" w:rsidRDefault="000E7726"/>
    <w:sectPr w:rsidR="000E7726" w:rsidSect="00A671BB">
      <w:pgSz w:w="11906" w:h="16838"/>
      <w:pgMar w:top="568"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77C"/>
    <w:rsid w:val="0000546B"/>
    <w:rsid w:val="00065228"/>
    <w:rsid w:val="00072BB0"/>
    <w:rsid w:val="000739E8"/>
    <w:rsid w:val="00091F63"/>
    <w:rsid w:val="000C5548"/>
    <w:rsid w:val="000D28FC"/>
    <w:rsid w:val="000E7726"/>
    <w:rsid w:val="00107E57"/>
    <w:rsid w:val="00140F52"/>
    <w:rsid w:val="0015220F"/>
    <w:rsid w:val="00193AFE"/>
    <w:rsid w:val="001D3E26"/>
    <w:rsid w:val="001E571C"/>
    <w:rsid w:val="001E61F2"/>
    <w:rsid w:val="00246D2B"/>
    <w:rsid w:val="00271BAC"/>
    <w:rsid w:val="002A4260"/>
    <w:rsid w:val="002A4950"/>
    <w:rsid w:val="002B016A"/>
    <w:rsid w:val="002B7977"/>
    <w:rsid w:val="002C12C8"/>
    <w:rsid w:val="002C41B0"/>
    <w:rsid w:val="00301BF7"/>
    <w:rsid w:val="00316D7F"/>
    <w:rsid w:val="00336888"/>
    <w:rsid w:val="00351C95"/>
    <w:rsid w:val="00377875"/>
    <w:rsid w:val="003851CE"/>
    <w:rsid w:val="003B3708"/>
    <w:rsid w:val="003E4866"/>
    <w:rsid w:val="003F68A2"/>
    <w:rsid w:val="00404CDA"/>
    <w:rsid w:val="00405EC3"/>
    <w:rsid w:val="0042708E"/>
    <w:rsid w:val="00453EAC"/>
    <w:rsid w:val="00486EE5"/>
    <w:rsid w:val="00494BAE"/>
    <w:rsid w:val="004A6EE6"/>
    <w:rsid w:val="004B6C0D"/>
    <w:rsid w:val="004D1FDC"/>
    <w:rsid w:val="004F1590"/>
    <w:rsid w:val="00530472"/>
    <w:rsid w:val="0053144C"/>
    <w:rsid w:val="00537166"/>
    <w:rsid w:val="00537435"/>
    <w:rsid w:val="00566AC3"/>
    <w:rsid w:val="00570DAE"/>
    <w:rsid w:val="00581C1C"/>
    <w:rsid w:val="005A1839"/>
    <w:rsid w:val="005A4701"/>
    <w:rsid w:val="005F087C"/>
    <w:rsid w:val="006168DA"/>
    <w:rsid w:val="00674BA3"/>
    <w:rsid w:val="006773CE"/>
    <w:rsid w:val="006E7D70"/>
    <w:rsid w:val="0072520C"/>
    <w:rsid w:val="00733D0C"/>
    <w:rsid w:val="00741176"/>
    <w:rsid w:val="00747C6F"/>
    <w:rsid w:val="0075056B"/>
    <w:rsid w:val="007505BC"/>
    <w:rsid w:val="007709DA"/>
    <w:rsid w:val="00783700"/>
    <w:rsid w:val="007B7541"/>
    <w:rsid w:val="007D2185"/>
    <w:rsid w:val="007F384F"/>
    <w:rsid w:val="007F40F9"/>
    <w:rsid w:val="0082077C"/>
    <w:rsid w:val="008459F5"/>
    <w:rsid w:val="00852E28"/>
    <w:rsid w:val="008A5988"/>
    <w:rsid w:val="008B2C6F"/>
    <w:rsid w:val="008C4818"/>
    <w:rsid w:val="008E3FF3"/>
    <w:rsid w:val="00912302"/>
    <w:rsid w:val="009913F1"/>
    <w:rsid w:val="00995847"/>
    <w:rsid w:val="009F6D3A"/>
    <w:rsid w:val="00A16DCA"/>
    <w:rsid w:val="00A43363"/>
    <w:rsid w:val="00A63C1C"/>
    <w:rsid w:val="00A671BB"/>
    <w:rsid w:val="00A73D44"/>
    <w:rsid w:val="00A826FD"/>
    <w:rsid w:val="00A83675"/>
    <w:rsid w:val="00AB62E6"/>
    <w:rsid w:val="00B11B93"/>
    <w:rsid w:val="00B14D70"/>
    <w:rsid w:val="00B53F8C"/>
    <w:rsid w:val="00B67F4E"/>
    <w:rsid w:val="00B955B3"/>
    <w:rsid w:val="00BC4992"/>
    <w:rsid w:val="00BD7F53"/>
    <w:rsid w:val="00BE0393"/>
    <w:rsid w:val="00C267D3"/>
    <w:rsid w:val="00C5421C"/>
    <w:rsid w:val="00C84E7C"/>
    <w:rsid w:val="00C944D0"/>
    <w:rsid w:val="00CA69F5"/>
    <w:rsid w:val="00CB05DA"/>
    <w:rsid w:val="00CB7A87"/>
    <w:rsid w:val="00CD15FA"/>
    <w:rsid w:val="00CF5990"/>
    <w:rsid w:val="00D20799"/>
    <w:rsid w:val="00D42D6B"/>
    <w:rsid w:val="00D95F64"/>
    <w:rsid w:val="00DC132B"/>
    <w:rsid w:val="00E14F01"/>
    <w:rsid w:val="00E37903"/>
    <w:rsid w:val="00E66251"/>
    <w:rsid w:val="00E719CD"/>
    <w:rsid w:val="00EA5477"/>
    <w:rsid w:val="00EB58F1"/>
    <w:rsid w:val="00EC1426"/>
    <w:rsid w:val="00EF4B42"/>
    <w:rsid w:val="00F35906"/>
    <w:rsid w:val="00F47769"/>
    <w:rsid w:val="00F53D41"/>
    <w:rsid w:val="00F56192"/>
    <w:rsid w:val="00F849EC"/>
    <w:rsid w:val="00FA1835"/>
    <w:rsid w:val="00FE15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BA3B8"/>
  <w15:chartTrackingRefBased/>
  <w15:docId w15:val="{39ED9A5D-7A3F-47E4-894A-973B3218A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07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07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07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07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07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07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07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07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07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7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07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07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07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07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07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07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07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077C"/>
    <w:rPr>
      <w:rFonts w:eastAsiaTheme="majorEastAsia" w:cstheme="majorBidi"/>
      <w:color w:val="272727" w:themeColor="text1" w:themeTint="D8"/>
    </w:rPr>
  </w:style>
  <w:style w:type="paragraph" w:styleId="Title">
    <w:name w:val="Title"/>
    <w:basedOn w:val="Normal"/>
    <w:next w:val="Normal"/>
    <w:link w:val="TitleChar"/>
    <w:uiPriority w:val="10"/>
    <w:qFormat/>
    <w:rsid w:val="008207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07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07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07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077C"/>
    <w:pPr>
      <w:spacing w:before="160"/>
      <w:jc w:val="center"/>
    </w:pPr>
    <w:rPr>
      <w:i/>
      <w:iCs/>
      <w:color w:val="404040" w:themeColor="text1" w:themeTint="BF"/>
    </w:rPr>
  </w:style>
  <w:style w:type="character" w:customStyle="1" w:styleId="QuoteChar">
    <w:name w:val="Quote Char"/>
    <w:basedOn w:val="DefaultParagraphFont"/>
    <w:link w:val="Quote"/>
    <w:uiPriority w:val="29"/>
    <w:rsid w:val="0082077C"/>
    <w:rPr>
      <w:i/>
      <w:iCs/>
      <w:color w:val="404040" w:themeColor="text1" w:themeTint="BF"/>
    </w:rPr>
  </w:style>
  <w:style w:type="paragraph" w:styleId="ListParagraph">
    <w:name w:val="List Paragraph"/>
    <w:basedOn w:val="Normal"/>
    <w:uiPriority w:val="34"/>
    <w:qFormat/>
    <w:rsid w:val="0082077C"/>
    <w:pPr>
      <w:ind w:left="720"/>
      <w:contextualSpacing/>
    </w:pPr>
  </w:style>
  <w:style w:type="character" w:styleId="IntenseEmphasis">
    <w:name w:val="Intense Emphasis"/>
    <w:basedOn w:val="DefaultParagraphFont"/>
    <w:uiPriority w:val="21"/>
    <w:qFormat/>
    <w:rsid w:val="0082077C"/>
    <w:rPr>
      <w:i/>
      <w:iCs/>
      <w:color w:val="0F4761" w:themeColor="accent1" w:themeShade="BF"/>
    </w:rPr>
  </w:style>
  <w:style w:type="paragraph" w:styleId="IntenseQuote">
    <w:name w:val="Intense Quote"/>
    <w:basedOn w:val="Normal"/>
    <w:next w:val="Normal"/>
    <w:link w:val="IntenseQuoteChar"/>
    <w:uiPriority w:val="30"/>
    <w:qFormat/>
    <w:rsid w:val="008207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077C"/>
    <w:rPr>
      <w:i/>
      <w:iCs/>
      <w:color w:val="0F4761" w:themeColor="accent1" w:themeShade="BF"/>
    </w:rPr>
  </w:style>
  <w:style w:type="character" w:styleId="IntenseReference">
    <w:name w:val="Intense Reference"/>
    <w:basedOn w:val="DefaultParagraphFont"/>
    <w:uiPriority w:val="32"/>
    <w:qFormat/>
    <w:rsid w:val="0082077C"/>
    <w:rPr>
      <w:b/>
      <w:bCs/>
      <w:smallCaps/>
      <w:color w:val="0F4761" w:themeColor="accent1" w:themeShade="BF"/>
      <w:spacing w:val="5"/>
    </w:rPr>
  </w:style>
  <w:style w:type="paragraph" w:styleId="NoSpacing">
    <w:name w:val="No Spacing"/>
    <w:uiPriority w:val="1"/>
    <w:qFormat/>
    <w:rsid w:val="002A42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601</TotalTime>
  <Pages>2</Pages>
  <Words>749</Words>
  <Characters>4271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Wroe</dc:creator>
  <cp:keywords/>
  <dc:description/>
  <cp:lastModifiedBy>Nigel Wroe</cp:lastModifiedBy>
  <cp:revision>46</cp:revision>
  <cp:lastPrinted>2025-10-20T10:53:00Z</cp:lastPrinted>
  <dcterms:created xsi:type="dcterms:W3CDTF">2025-10-19T20:45:00Z</dcterms:created>
  <dcterms:modified xsi:type="dcterms:W3CDTF">2025-11-26T16:31:00Z</dcterms:modified>
</cp:coreProperties>
</file>